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B5B9" w14:textId="53D27F89" w:rsidR="008A79DD" w:rsidRPr="00AD15C2" w:rsidRDefault="008A79DD" w:rsidP="007F71E4">
      <w:pPr>
        <w:spacing w:line="360" w:lineRule="exact"/>
        <w:ind w:leftChars="-322" w:left="-708"/>
        <w:jc w:val="center"/>
        <w:rPr>
          <w:b/>
          <w:bCs/>
          <w:sz w:val="28"/>
          <w:szCs w:val="28"/>
        </w:rPr>
      </w:pPr>
      <w:r w:rsidRPr="00AD15C2">
        <w:rPr>
          <w:rFonts w:hint="eastAsia"/>
          <w:b/>
          <w:bCs/>
          <w:sz w:val="28"/>
          <w:szCs w:val="28"/>
        </w:rPr>
        <w:t>在宅連携シート運用マニュアル</w:t>
      </w:r>
    </w:p>
    <w:p w14:paraId="058EB0BC" w14:textId="176866C7" w:rsidR="00BE0EFF" w:rsidRDefault="00BE0EFF" w:rsidP="007F71E4">
      <w:pPr>
        <w:spacing w:line="360" w:lineRule="exact"/>
        <w:ind w:leftChars="-322" w:left="-708"/>
      </w:pPr>
      <w:r>
        <w:rPr>
          <w:rFonts w:hint="eastAsia"/>
        </w:rPr>
        <w:t>訪問診療を行っている在宅患者が、入院の必要性が生じた際にスムーズに入院</w:t>
      </w:r>
      <w:r w:rsidR="00362B6C">
        <w:rPr>
          <w:rFonts w:hint="eastAsia"/>
        </w:rPr>
        <w:t>や受診</w:t>
      </w:r>
      <w:r>
        <w:rPr>
          <w:rFonts w:hint="eastAsia"/>
        </w:rPr>
        <w:t>などの連携が出来るように、あらかじめ、診療所から後方支援病院に情報提供を行う</w:t>
      </w:r>
      <w:r w:rsidR="00362B6C">
        <w:rPr>
          <w:rFonts w:hint="eastAsia"/>
        </w:rPr>
        <w:t>ための連携シートです。</w:t>
      </w:r>
    </w:p>
    <w:p w14:paraId="556E85DE" w14:textId="1AC9FF37" w:rsidR="00716109" w:rsidRPr="007D6B8A" w:rsidRDefault="00716109" w:rsidP="007F71E4">
      <w:pPr>
        <w:spacing w:line="360" w:lineRule="exact"/>
        <w:ind w:leftChars="-322" w:left="-708"/>
        <w:rPr>
          <w:b/>
          <w:bCs/>
          <w:u w:val="single"/>
        </w:rPr>
      </w:pPr>
      <w:r w:rsidRPr="007D6B8A">
        <w:rPr>
          <w:rFonts w:hint="eastAsia"/>
          <w:b/>
          <w:bCs/>
          <w:u w:val="single"/>
        </w:rPr>
        <w:t>病院への受診歴がない場合や、病院の最終受診から数か月から数年の間、受診歴がないなど、かかりつけの病院（いざという時</w:t>
      </w:r>
      <w:r w:rsidR="00680A5E">
        <w:rPr>
          <w:rFonts w:hint="eastAsia"/>
          <w:b/>
          <w:bCs/>
          <w:u w:val="single"/>
        </w:rPr>
        <w:t>の</w:t>
      </w:r>
      <w:r w:rsidRPr="007D6B8A">
        <w:rPr>
          <w:rFonts w:hint="eastAsia"/>
          <w:b/>
          <w:bCs/>
          <w:u w:val="single"/>
        </w:rPr>
        <w:t>入院先）を持たない患者を対象としています。病院からの依頼で訪問診療を行っている患者は対象外です。</w:t>
      </w:r>
    </w:p>
    <w:p w14:paraId="4A1B15F1" w14:textId="01F50E19" w:rsidR="00E27F6A" w:rsidRPr="00E27F6A" w:rsidRDefault="00E27F6A" w:rsidP="007F71E4">
      <w:pPr>
        <w:spacing w:line="360" w:lineRule="exact"/>
        <w:ind w:leftChars="-322" w:left="-708"/>
      </w:pPr>
      <w:r>
        <w:rPr>
          <w:rFonts w:hint="eastAsia"/>
        </w:rPr>
        <w:t>第一東和会病院・高槻赤十字病院・高槻病院・藤田胃腸科</w:t>
      </w:r>
      <w:r w:rsidR="00AD15C2">
        <w:rPr>
          <w:rFonts w:hint="eastAsia"/>
        </w:rPr>
        <w:t>病院・北摂</w:t>
      </w:r>
      <w:r w:rsidR="00AD143F" w:rsidRPr="00F57DBB">
        <w:rPr>
          <w:rFonts w:hint="eastAsia"/>
        </w:rPr>
        <w:t>総合</w:t>
      </w:r>
      <w:r w:rsidR="00AD15C2">
        <w:rPr>
          <w:rFonts w:hint="eastAsia"/>
        </w:rPr>
        <w:t>病院</w:t>
      </w:r>
      <w:r>
        <w:rPr>
          <w:rFonts w:hint="eastAsia"/>
        </w:rPr>
        <w:t>・みどりヶ丘病院へ入院</w:t>
      </w:r>
      <w:r w:rsidR="00362B6C">
        <w:rPr>
          <w:rFonts w:hint="eastAsia"/>
        </w:rPr>
        <w:t>・受診</w:t>
      </w:r>
      <w:r>
        <w:rPr>
          <w:rFonts w:hint="eastAsia"/>
        </w:rPr>
        <w:t>を希望される患者に</w:t>
      </w:r>
      <w:r w:rsidR="00362B6C">
        <w:rPr>
          <w:rFonts w:hint="eastAsia"/>
        </w:rPr>
        <w:t>使用して下さい</w:t>
      </w:r>
      <w:r w:rsidR="002A4202">
        <w:rPr>
          <w:rFonts w:hint="eastAsia"/>
        </w:rPr>
        <w:t>。</w:t>
      </w:r>
      <w:r w:rsidR="007D6B8A">
        <w:rPr>
          <w:rFonts w:hint="eastAsia"/>
        </w:rPr>
        <w:t>主に</w:t>
      </w:r>
      <w:r w:rsidR="00EE02D5">
        <w:rPr>
          <w:rFonts w:hint="eastAsia"/>
        </w:rPr>
        <w:t>看取りの可能</w:t>
      </w:r>
      <w:r w:rsidR="00497F5D">
        <w:rPr>
          <w:rFonts w:hint="eastAsia"/>
        </w:rPr>
        <w:t>性</w:t>
      </w:r>
      <w:r w:rsidR="00EE02D5">
        <w:rPr>
          <w:rFonts w:hint="eastAsia"/>
        </w:rPr>
        <w:t>があるケースを想定していますが、</w:t>
      </w:r>
      <w:r w:rsidR="00B557F1">
        <w:rPr>
          <w:rFonts w:hint="eastAsia"/>
        </w:rPr>
        <w:t>肺炎などの回復可能な病態に対して、</w:t>
      </w:r>
      <w:r w:rsidR="005972A4">
        <w:rPr>
          <w:rFonts w:hint="eastAsia"/>
        </w:rPr>
        <w:t>入院にて積極的治療を行うことによって</w:t>
      </w:r>
      <w:r w:rsidR="00EE02D5">
        <w:rPr>
          <w:rFonts w:hint="eastAsia"/>
        </w:rPr>
        <w:t>病状が改善した場合は、</w:t>
      </w:r>
      <w:r w:rsidR="005972A4">
        <w:rPr>
          <w:rFonts w:hint="eastAsia"/>
        </w:rPr>
        <w:t>退院後に</w:t>
      </w:r>
      <w:r w:rsidR="00EE02D5">
        <w:rPr>
          <w:rFonts w:hint="eastAsia"/>
        </w:rPr>
        <w:t>自施設で訪問診療を継続していただくことになります。</w:t>
      </w:r>
    </w:p>
    <w:p w14:paraId="35029BCC" w14:textId="5CD5A537" w:rsidR="00716109" w:rsidRDefault="008A79DD" w:rsidP="007F71E4">
      <w:pPr>
        <w:spacing w:line="360" w:lineRule="exact"/>
        <w:ind w:leftChars="-322" w:left="-708"/>
      </w:pPr>
      <w:r w:rsidRPr="00AB03F1">
        <w:rPr>
          <w:rFonts w:hint="eastAsia"/>
          <w:b/>
          <w:bCs/>
        </w:rPr>
        <w:t>訪問診療を行っている患者</w:t>
      </w:r>
      <w:r w:rsidR="00362B6C" w:rsidRPr="00AB03F1">
        <w:rPr>
          <w:rFonts w:hint="eastAsia"/>
          <w:b/>
          <w:bCs/>
        </w:rPr>
        <w:t>のみを対象</w:t>
      </w:r>
      <w:r w:rsidR="00362B6C">
        <w:rPr>
          <w:rFonts w:hint="eastAsia"/>
        </w:rPr>
        <w:t>としたものになり、下記の状況</w:t>
      </w:r>
      <w:r w:rsidR="003A5358">
        <w:rPr>
          <w:rFonts w:hint="eastAsia"/>
        </w:rPr>
        <w:t>になった際のいずれかで</w:t>
      </w:r>
      <w:r w:rsidR="00362B6C">
        <w:rPr>
          <w:rFonts w:hint="eastAsia"/>
        </w:rPr>
        <w:t>使用して下さい。</w:t>
      </w:r>
      <w:r w:rsidR="00EE02D5" w:rsidRPr="00662D37">
        <w:rPr>
          <w:rFonts w:hint="eastAsia"/>
          <w:b/>
          <w:bCs/>
        </w:rPr>
        <w:t>主に病状増悪時</w:t>
      </w:r>
      <w:r w:rsidR="00662D37" w:rsidRPr="00662D37">
        <w:rPr>
          <w:rFonts w:hint="eastAsia"/>
          <w:b/>
          <w:bCs/>
        </w:rPr>
        <w:t>を対象としています</w:t>
      </w:r>
      <w:r w:rsidR="00662D37">
        <w:rPr>
          <w:rFonts w:hint="eastAsia"/>
        </w:rPr>
        <w:t>が、患者・家族の希望にて訪問診療開始時にかかりつけ病院を決めておきたい場合にも使用していただいて構いません。ただし、その場合は、病状が変化した際に、経過報告を行ってください。</w:t>
      </w:r>
    </w:p>
    <w:p w14:paraId="40B74E58" w14:textId="341DF5D8" w:rsidR="00716109" w:rsidRDefault="00716109" w:rsidP="007F71E4">
      <w:pPr>
        <w:pStyle w:val="a9"/>
        <w:numPr>
          <w:ilvl w:val="0"/>
          <w:numId w:val="1"/>
        </w:numPr>
        <w:spacing w:line="360" w:lineRule="exact"/>
        <w:ind w:leftChars="-322" w:left="-268"/>
      </w:pPr>
      <w:r>
        <w:rPr>
          <w:rFonts w:hint="eastAsia"/>
        </w:rPr>
        <w:t>病状増悪時（もしかしたら、近い将来に入院になるかも知れない）</w:t>
      </w:r>
    </w:p>
    <w:p w14:paraId="2E2598CB" w14:textId="6799D41C" w:rsidR="008A79DD" w:rsidRDefault="008A79DD" w:rsidP="007F71E4">
      <w:pPr>
        <w:pStyle w:val="a9"/>
        <w:numPr>
          <w:ilvl w:val="0"/>
          <w:numId w:val="1"/>
        </w:numPr>
        <w:spacing w:line="360" w:lineRule="exact"/>
        <w:ind w:leftChars="-322" w:left="-268"/>
      </w:pPr>
      <w:r>
        <w:rPr>
          <w:rFonts w:hint="eastAsia"/>
        </w:rPr>
        <w:t>訪問診療開始時</w:t>
      </w:r>
      <w:r w:rsidR="00AB03F1">
        <w:rPr>
          <w:rFonts w:hint="eastAsia"/>
        </w:rPr>
        <w:t>（患者・家族の安心のために</w:t>
      </w:r>
      <w:r w:rsidR="007D6B8A">
        <w:rPr>
          <w:rFonts w:hint="eastAsia"/>
        </w:rPr>
        <w:t>予め</w:t>
      </w:r>
      <w:r w:rsidR="00AB03F1">
        <w:rPr>
          <w:rFonts w:hint="eastAsia"/>
        </w:rPr>
        <w:t>連携して</w:t>
      </w:r>
      <w:r w:rsidR="007D6B8A">
        <w:rPr>
          <w:rFonts w:hint="eastAsia"/>
        </w:rPr>
        <w:t>おく</w:t>
      </w:r>
      <w:r w:rsidR="00AB03F1">
        <w:rPr>
          <w:rFonts w:hint="eastAsia"/>
        </w:rPr>
        <w:t>）</w:t>
      </w:r>
    </w:p>
    <w:p w14:paraId="55C9BE3C" w14:textId="54F0D6FE" w:rsidR="008A79DD" w:rsidRDefault="008A79DD" w:rsidP="007F71E4">
      <w:pPr>
        <w:pStyle w:val="a9"/>
        <w:numPr>
          <w:ilvl w:val="0"/>
          <w:numId w:val="1"/>
        </w:numPr>
        <w:spacing w:line="360" w:lineRule="exact"/>
        <w:ind w:leftChars="-322" w:left="-268"/>
      </w:pPr>
      <w:r>
        <w:rPr>
          <w:rFonts w:hint="eastAsia"/>
        </w:rPr>
        <w:t>経過報告</w:t>
      </w:r>
      <w:r w:rsidR="00AD15C2">
        <w:rPr>
          <w:rFonts w:hint="eastAsia"/>
        </w:rPr>
        <w:t>（前回記載時から、何らかの変化があった時）</w:t>
      </w:r>
    </w:p>
    <w:p w14:paraId="76CA69F3" w14:textId="46BEDD93" w:rsidR="008A79DD" w:rsidRDefault="008A79DD" w:rsidP="007F71E4">
      <w:pPr>
        <w:pStyle w:val="a9"/>
        <w:numPr>
          <w:ilvl w:val="0"/>
          <w:numId w:val="1"/>
        </w:numPr>
        <w:spacing w:line="360" w:lineRule="exact"/>
        <w:ind w:leftChars="-322" w:left="-268"/>
      </w:pPr>
      <w:r>
        <w:rPr>
          <w:rFonts w:hint="eastAsia"/>
        </w:rPr>
        <w:t>終診報告</w:t>
      </w:r>
      <w:r w:rsidR="00AD15C2">
        <w:rPr>
          <w:rFonts w:hint="eastAsia"/>
        </w:rPr>
        <w:t>（在宅看取りや介護施設入所時など）</w:t>
      </w:r>
    </w:p>
    <w:p w14:paraId="3AF3E636" w14:textId="5B283935" w:rsidR="008A79DD" w:rsidRDefault="008A79DD" w:rsidP="007F71E4">
      <w:pPr>
        <w:spacing w:line="360" w:lineRule="exact"/>
        <w:ind w:leftChars="-322" w:left="-708"/>
      </w:pPr>
      <w:r>
        <w:rPr>
          <w:rFonts w:hint="eastAsia"/>
        </w:rPr>
        <w:t>この連携シートをする際は</w:t>
      </w:r>
      <w:r w:rsidRPr="000355D8">
        <w:rPr>
          <w:rFonts w:hint="eastAsia"/>
          <w:b/>
          <w:bCs/>
        </w:rPr>
        <w:t>診療情報提供(I)の算定は出来ません</w:t>
      </w:r>
      <w:r w:rsidR="00C14105">
        <w:rPr>
          <w:rFonts w:hint="eastAsia"/>
        </w:rPr>
        <w:t>。</w:t>
      </w:r>
    </w:p>
    <w:p w14:paraId="05089FB4" w14:textId="346D3FD8" w:rsidR="00716109" w:rsidRDefault="00C14105" w:rsidP="007F71E4">
      <w:pPr>
        <w:spacing w:line="360" w:lineRule="exact"/>
        <w:ind w:leftChars="-322" w:left="-708"/>
      </w:pPr>
      <w:r>
        <w:rPr>
          <w:rFonts w:hint="eastAsia"/>
        </w:rPr>
        <w:t>この連携シートを記載したうえで、自施設の診療情報提供書と一緒に</w:t>
      </w:r>
      <w:r w:rsidR="00B36B26">
        <w:rPr>
          <w:rFonts w:hint="eastAsia"/>
        </w:rPr>
        <w:t>後方支援病院へ</w:t>
      </w:r>
      <w:r>
        <w:rPr>
          <w:rFonts w:hint="eastAsia"/>
        </w:rPr>
        <w:t>FAXしてください。</w:t>
      </w:r>
      <w:r w:rsidRPr="00EE02D5">
        <w:rPr>
          <w:rFonts w:hint="eastAsia"/>
          <w:b/>
          <w:bCs/>
        </w:rPr>
        <w:t>その際、電話連絡は不要です。</w:t>
      </w:r>
      <w:r w:rsidR="00716109">
        <w:rPr>
          <w:rFonts w:hint="eastAsia"/>
        </w:rPr>
        <w:t>ただし、がん終末期患者の場合は、病状が急速に変化しますし、各病院での対応も異なりますので、電話での相談も</w:t>
      </w:r>
      <w:r w:rsidR="00EE02D5">
        <w:rPr>
          <w:rFonts w:hint="eastAsia"/>
        </w:rPr>
        <w:t>並行して行っていただく</w:t>
      </w:r>
      <w:r w:rsidR="00716109">
        <w:rPr>
          <w:rFonts w:hint="eastAsia"/>
        </w:rPr>
        <w:t>方が望ましい。</w:t>
      </w:r>
    </w:p>
    <w:p w14:paraId="4DA76831" w14:textId="44F461FE" w:rsidR="008A79DD" w:rsidRDefault="008A79DD" w:rsidP="007F71E4">
      <w:pPr>
        <w:spacing w:line="360" w:lineRule="exact"/>
        <w:ind w:leftChars="-322" w:left="-708"/>
      </w:pPr>
      <w:r w:rsidRPr="00EE02D5">
        <w:rPr>
          <w:rFonts w:hint="eastAsia"/>
          <w:b/>
          <w:bCs/>
          <w:u w:val="single"/>
        </w:rPr>
        <w:t>入院が必要な状態になった時は、通常通りの</w:t>
      </w:r>
      <w:r w:rsidR="00E27F6A" w:rsidRPr="00EE02D5">
        <w:rPr>
          <w:rFonts w:hint="eastAsia"/>
          <w:b/>
          <w:bCs/>
          <w:u w:val="single"/>
        </w:rPr>
        <w:t>方法で、受診依頼（入院依頼）を行って、診療情報提供を記載して下さい。</w:t>
      </w:r>
      <w:r w:rsidR="00E27F6A">
        <w:rPr>
          <w:rFonts w:hint="eastAsia"/>
        </w:rPr>
        <w:t>この</w:t>
      </w:r>
      <w:r w:rsidR="002A4202">
        <w:rPr>
          <w:rFonts w:hint="eastAsia"/>
        </w:rPr>
        <w:t>時</w:t>
      </w:r>
      <w:r w:rsidR="00E27F6A">
        <w:rPr>
          <w:rFonts w:hint="eastAsia"/>
        </w:rPr>
        <w:t>は、</w:t>
      </w:r>
      <w:r w:rsidR="00E27F6A" w:rsidRPr="000355D8">
        <w:rPr>
          <w:rFonts w:hint="eastAsia"/>
          <w:b/>
          <w:bCs/>
        </w:rPr>
        <w:t>診療情報提供(I)の算定は出来ます</w:t>
      </w:r>
    </w:p>
    <w:p w14:paraId="1FA06994" w14:textId="619A4B78" w:rsidR="008A79DD" w:rsidRDefault="00A6523E" w:rsidP="007F71E4">
      <w:pPr>
        <w:spacing w:line="360" w:lineRule="exact"/>
        <w:ind w:leftChars="-322" w:left="-708"/>
      </w:pPr>
      <w:r>
        <w:rPr>
          <w:rFonts w:hint="eastAsia"/>
        </w:rPr>
        <w:t>在宅で診取りになった場合や、介護施設に入所や転居などで訪問診療が終了になった時は、必ず</w:t>
      </w:r>
      <w:r w:rsidRPr="00962621">
        <w:rPr>
          <w:rFonts w:hint="eastAsia"/>
          <w:b/>
          <w:bCs/>
        </w:rPr>
        <w:t>終診報告</w:t>
      </w:r>
      <w:r>
        <w:rPr>
          <w:rFonts w:hint="eastAsia"/>
        </w:rPr>
        <w:t>をしてください。</w:t>
      </w:r>
    </w:p>
    <w:p w14:paraId="143238DD" w14:textId="13179BF7" w:rsidR="00A6523E" w:rsidRPr="001A49A6" w:rsidRDefault="00A6523E" w:rsidP="007F71E4">
      <w:pPr>
        <w:spacing w:line="360" w:lineRule="exact"/>
        <w:ind w:leftChars="-322" w:left="-708"/>
        <w:rPr>
          <w:b/>
          <w:bCs/>
          <w:u w:val="single"/>
        </w:rPr>
      </w:pPr>
      <w:r>
        <w:rPr>
          <w:rFonts w:hint="eastAsia"/>
        </w:rPr>
        <w:t>訪問診療開始時は、</w:t>
      </w:r>
      <w:r w:rsidR="001A49A6" w:rsidRPr="001A49A6">
        <w:rPr>
          <w:rFonts w:hint="eastAsia"/>
          <w:b/>
          <w:bCs/>
        </w:rPr>
        <w:t>“</w:t>
      </w:r>
      <w:r w:rsidRPr="001A49A6">
        <w:rPr>
          <w:rFonts w:hint="eastAsia"/>
          <w:b/>
          <w:bCs/>
        </w:rPr>
        <w:t>重症時・急変時の治療方針の確認</w:t>
      </w:r>
      <w:r w:rsidR="001A49A6">
        <w:rPr>
          <w:rFonts w:hint="eastAsia"/>
          <w:b/>
          <w:bCs/>
        </w:rPr>
        <w:t>”</w:t>
      </w:r>
      <w:r>
        <w:rPr>
          <w:rFonts w:hint="eastAsia"/>
        </w:rPr>
        <w:t>が出来ていない場合もあるので、その場合は未記載で結構ですが、確認が取れた際は</w:t>
      </w:r>
      <w:r w:rsidRPr="001A49A6">
        <w:rPr>
          <w:rFonts w:hint="eastAsia"/>
          <w:b/>
          <w:bCs/>
        </w:rPr>
        <w:t>経過報告</w:t>
      </w:r>
      <w:r>
        <w:rPr>
          <w:rFonts w:hint="eastAsia"/>
        </w:rPr>
        <w:t>として、連携シートに記載して報告して下さい。</w:t>
      </w:r>
      <w:r w:rsidR="00FA0FC8">
        <w:rPr>
          <w:rFonts w:hint="eastAsia"/>
        </w:rPr>
        <w:t>一方で、</w:t>
      </w:r>
      <w:r w:rsidR="00FA0FC8" w:rsidRPr="001A49A6">
        <w:rPr>
          <w:rFonts w:hint="eastAsia"/>
          <w:b/>
          <w:bCs/>
          <w:u w:val="single"/>
        </w:rPr>
        <w:t>看取りの可能性がある入院依頼の場合は、出来るだけ記載するようにしてください。</w:t>
      </w:r>
    </w:p>
    <w:p w14:paraId="33C7F857" w14:textId="07079B68" w:rsidR="004C7380" w:rsidRDefault="00716109" w:rsidP="007F71E4">
      <w:pPr>
        <w:spacing w:line="240" w:lineRule="exact"/>
        <w:ind w:leftChars="-322" w:left="-708"/>
      </w:pPr>
      <w:r>
        <w:rPr>
          <w:rFonts w:hint="eastAsia"/>
        </w:rPr>
        <w:t>各病院の宛先</w:t>
      </w:r>
    </w:p>
    <w:p w14:paraId="40BCDF7D" w14:textId="11F62227" w:rsidR="00716109" w:rsidRDefault="00716109" w:rsidP="007F71E4">
      <w:pPr>
        <w:spacing w:line="240" w:lineRule="exact"/>
        <w:ind w:leftChars="-322" w:left="-708"/>
      </w:pPr>
      <w:r>
        <w:rPr>
          <w:rFonts w:hint="eastAsia"/>
        </w:rPr>
        <w:t xml:space="preserve">高槻病院：総合内科　</w:t>
      </w:r>
      <w:r w:rsidR="00BA2941">
        <w:rPr>
          <w:rFonts w:hint="eastAsia"/>
        </w:rPr>
        <w:t>外来</w:t>
      </w:r>
      <w:r>
        <w:rPr>
          <w:rFonts w:hint="eastAsia"/>
        </w:rPr>
        <w:t xml:space="preserve">担当医　　</w:t>
      </w:r>
      <w:r w:rsidR="00AB03F1">
        <w:tab/>
      </w:r>
      <w:r w:rsidR="00AB03F1">
        <w:tab/>
      </w:r>
      <w:r>
        <w:rPr>
          <w:rFonts w:hint="eastAsia"/>
        </w:rPr>
        <w:t>第一東和会病院：外来担当医</w:t>
      </w:r>
    </w:p>
    <w:p w14:paraId="2C0A4D37" w14:textId="7DF2E0A3" w:rsidR="00716109" w:rsidRDefault="00716109" w:rsidP="007F71E4">
      <w:pPr>
        <w:spacing w:line="240" w:lineRule="exact"/>
        <w:ind w:leftChars="-322" w:left="-708"/>
      </w:pPr>
      <w:r>
        <w:rPr>
          <w:rFonts w:hint="eastAsia"/>
        </w:rPr>
        <w:t>高槻赤十字病院：</w:t>
      </w:r>
      <w:r w:rsidR="00AB03F1">
        <w:rPr>
          <w:rFonts w:hint="eastAsia"/>
        </w:rPr>
        <w:t>総合診療科　大中玄彦先生</w:t>
      </w:r>
      <w:r w:rsidR="00AB03F1">
        <w:tab/>
      </w:r>
      <w:r w:rsidR="00AB03F1">
        <w:rPr>
          <w:rFonts w:hint="eastAsia"/>
        </w:rPr>
        <w:t>北摂総合病院：外来担当医</w:t>
      </w:r>
    </w:p>
    <w:p w14:paraId="2D1BD829" w14:textId="646868BF" w:rsidR="00AB03F1" w:rsidRDefault="00AB03F1" w:rsidP="007F71E4">
      <w:pPr>
        <w:spacing w:line="240" w:lineRule="exact"/>
        <w:ind w:leftChars="-322" w:left="-708"/>
      </w:pPr>
      <w:r>
        <w:rPr>
          <w:rFonts w:hint="eastAsia"/>
        </w:rPr>
        <w:t>藤田胃腸科病院：本郷仁志先生</w:t>
      </w:r>
      <w:r>
        <w:tab/>
      </w:r>
      <w:r>
        <w:tab/>
      </w:r>
      <w:r>
        <w:tab/>
      </w:r>
      <w:r>
        <w:rPr>
          <w:rFonts w:hint="eastAsia"/>
        </w:rPr>
        <w:t>みどりヶ丘病院：外来担当医</w:t>
      </w:r>
    </w:p>
    <w:p w14:paraId="5448103D" w14:textId="5E881C66" w:rsidR="00680A5E" w:rsidRDefault="00680A5E" w:rsidP="007F71E4">
      <w:pPr>
        <w:spacing w:line="240" w:lineRule="exact"/>
        <w:ind w:leftChars="-322" w:left="-708"/>
      </w:pPr>
      <w:r>
        <w:rPr>
          <w:rFonts w:hint="eastAsia"/>
        </w:rPr>
        <w:t>水無瀬病院：丸茂岳先生</w:t>
      </w:r>
    </w:p>
    <w:p w14:paraId="28F26377" w14:textId="77777777" w:rsidR="007F71E4" w:rsidRDefault="007F71E4" w:rsidP="007F71E4">
      <w:pPr>
        <w:spacing w:line="360" w:lineRule="exact"/>
        <w:ind w:leftChars="-322" w:left="-708"/>
      </w:pPr>
      <w:r>
        <w:rPr>
          <w:rFonts w:hint="eastAsia"/>
        </w:rPr>
        <w:t>医師会のホームページのライブラリーに保存しておくので、各自でダウンロードして、手書き、もしくは電子カルテに保存して使用して下さい。文章などは、大幅な変更は行わないでください。ただし、病状などに合わせて多少の変更は可能です。</w:t>
      </w:r>
    </w:p>
    <w:sectPr w:rsidR="007F71E4" w:rsidSect="00A34522">
      <w:pgSz w:w="11906" w:h="16838"/>
      <w:pgMar w:top="737" w:right="85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CD5A8" w14:textId="77777777" w:rsidR="00DE49B1" w:rsidRDefault="00DE49B1" w:rsidP="001A49A6">
      <w:pPr>
        <w:spacing w:after="0" w:line="240" w:lineRule="auto"/>
      </w:pPr>
      <w:r>
        <w:separator/>
      </w:r>
    </w:p>
  </w:endnote>
  <w:endnote w:type="continuationSeparator" w:id="0">
    <w:p w14:paraId="34468093" w14:textId="77777777" w:rsidR="00DE49B1" w:rsidRDefault="00DE49B1" w:rsidP="001A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91E9B" w14:textId="77777777" w:rsidR="00DE49B1" w:rsidRDefault="00DE49B1" w:rsidP="001A49A6">
      <w:pPr>
        <w:spacing w:after="0" w:line="240" w:lineRule="auto"/>
      </w:pPr>
      <w:r>
        <w:separator/>
      </w:r>
    </w:p>
  </w:footnote>
  <w:footnote w:type="continuationSeparator" w:id="0">
    <w:p w14:paraId="036EE69C" w14:textId="77777777" w:rsidR="00DE49B1" w:rsidRDefault="00DE49B1" w:rsidP="001A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D2822"/>
    <w:multiLevelType w:val="hybridMultilevel"/>
    <w:tmpl w:val="B394D25A"/>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74471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DD"/>
    <w:rsid w:val="00006AD6"/>
    <w:rsid w:val="000355D8"/>
    <w:rsid w:val="00176B23"/>
    <w:rsid w:val="00185404"/>
    <w:rsid w:val="001A49A6"/>
    <w:rsid w:val="001B457A"/>
    <w:rsid w:val="00253F2B"/>
    <w:rsid w:val="002A0A46"/>
    <w:rsid w:val="002A4202"/>
    <w:rsid w:val="00362B6C"/>
    <w:rsid w:val="003A5358"/>
    <w:rsid w:val="00416CAC"/>
    <w:rsid w:val="00497F5D"/>
    <w:rsid w:val="004C7380"/>
    <w:rsid w:val="005972A4"/>
    <w:rsid w:val="00655A0A"/>
    <w:rsid w:val="00662D37"/>
    <w:rsid w:val="00680A5E"/>
    <w:rsid w:val="00716109"/>
    <w:rsid w:val="00771095"/>
    <w:rsid w:val="007D6B8A"/>
    <w:rsid w:val="007F71E4"/>
    <w:rsid w:val="00821E84"/>
    <w:rsid w:val="008408D3"/>
    <w:rsid w:val="00893250"/>
    <w:rsid w:val="008A79DD"/>
    <w:rsid w:val="00901442"/>
    <w:rsid w:val="00962621"/>
    <w:rsid w:val="00A34522"/>
    <w:rsid w:val="00A44E09"/>
    <w:rsid w:val="00A6523E"/>
    <w:rsid w:val="00AB03F1"/>
    <w:rsid w:val="00AD143F"/>
    <w:rsid w:val="00AD15C2"/>
    <w:rsid w:val="00B36B26"/>
    <w:rsid w:val="00B557F1"/>
    <w:rsid w:val="00B65E7A"/>
    <w:rsid w:val="00BA2941"/>
    <w:rsid w:val="00BE0EFF"/>
    <w:rsid w:val="00C14105"/>
    <w:rsid w:val="00C506B9"/>
    <w:rsid w:val="00C62A18"/>
    <w:rsid w:val="00D12A29"/>
    <w:rsid w:val="00D75D73"/>
    <w:rsid w:val="00DC2319"/>
    <w:rsid w:val="00DE49B1"/>
    <w:rsid w:val="00E07B79"/>
    <w:rsid w:val="00E27F6A"/>
    <w:rsid w:val="00EE02D5"/>
    <w:rsid w:val="00F57DBB"/>
    <w:rsid w:val="00F943C0"/>
    <w:rsid w:val="00FA0FC8"/>
    <w:rsid w:val="00FA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ED398"/>
  <w15:chartTrackingRefBased/>
  <w15:docId w15:val="{7472F1FE-F446-4CE3-A3DB-1FC7D4DD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9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79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79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79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79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79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79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79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79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79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79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79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79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79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79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79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79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79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7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7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7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9DD"/>
    <w:pPr>
      <w:spacing w:before="160"/>
      <w:jc w:val="center"/>
    </w:pPr>
    <w:rPr>
      <w:i/>
      <w:iCs/>
      <w:color w:val="404040" w:themeColor="text1" w:themeTint="BF"/>
    </w:rPr>
  </w:style>
  <w:style w:type="character" w:customStyle="1" w:styleId="a8">
    <w:name w:val="引用文 (文字)"/>
    <w:basedOn w:val="a0"/>
    <w:link w:val="a7"/>
    <w:uiPriority w:val="29"/>
    <w:rsid w:val="008A79DD"/>
    <w:rPr>
      <w:i/>
      <w:iCs/>
      <w:color w:val="404040" w:themeColor="text1" w:themeTint="BF"/>
    </w:rPr>
  </w:style>
  <w:style w:type="paragraph" w:styleId="a9">
    <w:name w:val="List Paragraph"/>
    <w:basedOn w:val="a"/>
    <w:uiPriority w:val="34"/>
    <w:qFormat/>
    <w:rsid w:val="008A79DD"/>
    <w:pPr>
      <w:ind w:left="720"/>
      <w:contextualSpacing/>
    </w:pPr>
  </w:style>
  <w:style w:type="character" w:styleId="21">
    <w:name w:val="Intense Emphasis"/>
    <w:basedOn w:val="a0"/>
    <w:uiPriority w:val="21"/>
    <w:qFormat/>
    <w:rsid w:val="008A79DD"/>
    <w:rPr>
      <w:i/>
      <w:iCs/>
      <w:color w:val="0F4761" w:themeColor="accent1" w:themeShade="BF"/>
    </w:rPr>
  </w:style>
  <w:style w:type="paragraph" w:styleId="22">
    <w:name w:val="Intense Quote"/>
    <w:basedOn w:val="a"/>
    <w:next w:val="a"/>
    <w:link w:val="23"/>
    <w:uiPriority w:val="30"/>
    <w:qFormat/>
    <w:rsid w:val="008A7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79DD"/>
    <w:rPr>
      <w:i/>
      <w:iCs/>
      <w:color w:val="0F4761" w:themeColor="accent1" w:themeShade="BF"/>
    </w:rPr>
  </w:style>
  <w:style w:type="character" w:styleId="24">
    <w:name w:val="Intense Reference"/>
    <w:basedOn w:val="a0"/>
    <w:uiPriority w:val="32"/>
    <w:qFormat/>
    <w:rsid w:val="008A79DD"/>
    <w:rPr>
      <w:b/>
      <w:bCs/>
      <w:smallCaps/>
      <w:color w:val="0F4761" w:themeColor="accent1" w:themeShade="BF"/>
      <w:spacing w:val="5"/>
    </w:rPr>
  </w:style>
  <w:style w:type="paragraph" w:styleId="aa">
    <w:name w:val="header"/>
    <w:basedOn w:val="a"/>
    <w:link w:val="ab"/>
    <w:uiPriority w:val="99"/>
    <w:unhideWhenUsed/>
    <w:rsid w:val="001A49A6"/>
    <w:pPr>
      <w:tabs>
        <w:tab w:val="center" w:pos="4252"/>
        <w:tab w:val="right" w:pos="8504"/>
      </w:tabs>
      <w:snapToGrid w:val="0"/>
    </w:pPr>
  </w:style>
  <w:style w:type="character" w:customStyle="1" w:styleId="ab">
    <w:name w:val="ヘッダー (文字)"/>
    <w:basedOn w:val="a0"/>
    <w:link w:val="aa"/>
    <w:uiPriority w:val="99"/>
    <w:rsid w:val="001A49A6"/>
  </w:style>
  <w:style w:type="paragraph" w:styleId="ac">
    <w:name w:val="footer"/>
    <w:basedOn w:val="a"/>
    <w:link w:val="ad"/>
    <w:uiPriority w:val="99"/>
    <w:unhideWhenUsed/>
    <w:rsid w:val="001A49A6"/>
    <w:pPr>
      <w:tabs>
        <w:tab w:val="center" w:pos="4252"/>
        <w:tab w:val="right" w:pos="8504"/>
      </w:tabs>
      <w:snapToGrid w:val="0"/>
    </w:pPr>
  </w:style>
  <w:style w:type="character" w:customStyle="1" w:styleId="ad">
    <w:name w:val="フッター (文字)"/>
    <w:basedOn w:val="a0"/>
    <w:link w:val="ac"/>
    <w:uiPriority w:val="99"/>
    <w:rsid w:val="001A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伸一郎 川部</dc:creator>
  <cp:keywords/>
  <dc:description/>
  <cp:lastModifiedBy>ishikai10</cp:lastModifiedBy>
  <cp:revision>30</cp:revision>
  <cp:lastPrinted>2025-01-15T05:51:00Z</cp:lastPrinted>
  <dcterms:created xsi:type="dcterms:W3CDTF">2024-10-22T07:47:00Z</dcterms:created>
  <dcterms:modified xsi:type="dcterms:W3CDTF">2025-01-15T07:01:00Z</dcterms:modified>
</cp:coreProperties>
</file>